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950" w14:textId="34F1ABD9" w:rsidR="004848B5" w:rsidRPr="00003B4C" w:rsidRDefault="00003B4C" w:rsidP="00003B4C">
      <w:pPr>
        <w:ind w:left="1440"/>
        <w:rPr>
          <w:rFonts w:ascii="Segoe UI" w:hAnsi="Segoe UI" w:cs="Segoe UI"/>
          <w:sz w:val="36"/>
          <w:szCs w:val="36"/>
          <w:lang w:val="en-GB"/>
        </w:rPr>
      </w:pPr>
      <w:r>
        <w:rPr>
          <w:rFonts w:ascii="Segoe UI" w:hAnsi="Segoe UI" w:cs="Segoe UI"/>
          <w:color w:val="D43D51"/>
          <w:sz w:val="28"/>
          <w:szCs w:val="28"/>
          <w:lang w:val="en-GB"/>
        </w:rPr>
        <w:t xml:space="preserve">  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Handout-A03.1. Awareness-raising campaign on menstrual health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1409C" w:rsidRPr="009362AE" w14:paraId="5040167E" w14:textId="77777777" w:rsidTr="005D2761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B758DDF" w14:textId="31E3CBAE" w:rsidR="0051409C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D061AE" w14:textId="0F2AB453" w:rsidR="0051409C" w:rsidRPr="008119B6" w:rsidRDefault="005D2761" w:rsidP="005D2761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 the name of your counter-narrative campaign</w:t>
            </w:r>
          </w:p>
        </w:tc>
      </w:tr>
      <w:tr w:rsidR="0051409C" w:rsidRPr="009362AE" w14:paraId="3F5EA614" w14:textId="77777777" w:rsidTr="0051409C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03B7AAB" w14:textId="5CE08AF1" w:rsidR="0051409C" w:rsidRPr="009140C5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4DDE31D" w14:textId="64758A8F" w:rsidR="0051409C" w:rsidRPr="004B1133" w:rsidRDefault="002C57DA" w:rsidP="003D71E4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4B1133">
              <w:rPr>
                <w:rFonts w:ascii="Segoe UI" w:hAnsi="Segoe UI" w:cs="Segoe UI"/>
                <w:color w:val="7F7F7F" w:themeColor="text1" w:themeTint="80"/>
                <w:lang w:val="en-GB"/>
              </w:rPr>
              <w:t>My period is my superpower</w:t>
            </w:r>
            <w:r w:rsidR="00725D5C">
              <w:rPr>
                <w:rFonts w:ascii="Segoe UI" w:hAnsi="Segoe UI" w:cs="Segoe UI"/>
                <w:color w:val="7F7F7F" w:themeColor="text1" w:themeTint="80"/>
                <w:lang w:val="en-GB"/>
              </w:rPr>
              <w:t>!</w:t>
            </w:r>
          </w:p>
        </w:tc>
      </w:tr>
      <w:tr w:rsidR="00F81E91" w:rsidRPr="009362AE" w14:paraId="105BC18F" w14:textId="77777777" w:rsidTr="004D2A5D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D161F3D" w14:textId="4042E039" w:rsidR="00F81E91" w:rsidRPr="009140C5" w:rsidRDefault="001E3B67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 w:rsid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="00F81E91"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4B9360F" w14:textId="042A5A51" w:rsidR="00F81E91" w:rsidRPr="008119B6" w:rsidRDefault="00600FC1" w:rsidP="0051409C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F81E91" w:rsidRPr="009362AE" w14:paraId="1CFE8BD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B1D31D7" w14:textId="516E39B8" w:rsidR="00F81E91" w:rsidRPr="009140C5" w:rsidRDefault="00F81E91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1A0DC300" w14:textId="16EB2221" w:rsidR="00F81E91" w:rsidRPr="009F05F5" w:rsidRDefault="00C7790F" w:rsidP="00C7790F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="004B1133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be</w:t>
            </w:r>
            <w:r w:rsidR="003754BB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tween 16 and 24 years old,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and youth workers. The targeted groups can be grouped into the following segments: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and youth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workers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Institutions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Community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and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National Institutions (education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institution</w:t>
            </w:r>
            <w:r w:rsidR="00BD198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or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health departments)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</w:tc>
      </w:tr>
      <w:tr w:rsidR="00FB55CB" w:rsidRPr="009362AE" w14:paraId="5940E3B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6C46F9A9" w14:textId="50DA884A" w:rsidR="00FB55CB" w:rsidRPr="009140C5" w:rsidRDefault="004F2A76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="00FB55CB"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9E4CAB1" w14:textId="563F4235" w:rsidR="00FB55CB" w:rsidRPr="004B1133" w:rsidRDefault="004E39E9" w:rsidP="004C79C1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 behavioural or social change</w:t>
            </w:r>
            <w:r w:rsidR="001E3B6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</w:t>
            </w:r>
            <w:r w:rsidR="004D09D9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campaign aims to contri</w:t>
            </w: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bute to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 That is, the long-term results you want to achieve with your campaign.</w:t>
            </w:r>
          </w:p>
        </w:tc>
      </w:tr>
      <w:tr w:rsidR="00FB55CB" w:rsidRPr="009362AE" w14:paraId="5F947F9A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96C76E3" w14:textId="7DE9F2D9" w:rsidR="00FB55CB" w:rsidRPr="009140C5" w:rsidRDefault="00FB55C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04ACBAAD" w14:textId="6660A089" w:rsidR="00BD198F" w:rsidRPr="00BD198F" w:rsidRDefault="00BD198F" w:rsidP="00BD198F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This campaign seeks to induce behavioural change aiming to contribute to change in people´s view, perspectives, and mindset about breaking down the stereotypes, stigma and taboos around menstruation and </w:t>
            </w:r>
            <w:r w:rsid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menstrual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products.</w:t>
            </w:r>
          </w:p>
          <w:p w14:paraId="7EE1A293" w14:textId="4974F376" w:rsid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Meeting a need: by creating a virtual discussion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space where 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people can feel more confident to learn and share their concerns about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</w:t>
            </w:r>
            <w:r w:rsidR="009F3CF2">
              <w:rPr>
                <w:rFonts w:ascii="Segoe UI" w:hAnsi="Segoe UI" w:cs="Segoe UI"/>
                <w:color w:val="808080" w:themeColor="background1" w:themeShade="80"/>
                <w:lang w:val="en-GB"/>
              </w:rPr>
              <w:t>ual health and problem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BEB09" w14:textId="582797E4" w:rsidR="00FB55CB" w:rsidRP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Filling a gap: by building cooperation with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people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 share and promote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positive stories about menstruation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D776F3" w:rsidRPr="009362AE" w14:paraId="7BB90F69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5EF00DC9" w14:textId="29A4EE0A" w:rsidR="00D776F3" w:rsidRPr="009140C5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4AC9410" w14:textId="0308DE56" w:rsidR="00D776F3" w:rsidRPr="008070B5" w:rsidRDefault="00FF4DCF" w:rsidP="00FF4DCF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Describes how or by which means your campaign will contribute to achieving the expected impact.</w:t>
            </w:r>
          </w:p>
        </w:tc>
      </w:tr>
      <w:tr w:rsidR="00D776F3" w:rsidRPr="009362AE" w14:paraId="1E9914E5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4B56462" w14:textId="08E27AD5" w:rsidR="00D776F3" w:rsidRPr="00217828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9D74EB2" w14:textId="7777777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To re-educate young people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0AE02B3C" w14:textId="173F39F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To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promote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open communication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in intimate relationships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C73B951" w14:textId="32D98C86" w:rsidR="00D776F3" w:rsidRP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call 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women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engag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e in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conversations about different 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3F1E0D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health 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experiences.</w:t>
            </w:r>
          </w:p>
        </w:tc>
      </w:tr>
      <w:tr w:rsidR="00957392" w:rsidRPr="009362AE" w14:paraId="3204446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71C35F11" w14:textId="2818F9DF" w:rsidR="00957392" w:rsidRPr="00217828" w:rsidRDefault="008F29AA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62D8CB83" w14:textId="486204D6" w:rsidR="00957392" w:rsidRPr="008070B5" w:rsidRDefault="00A216AF" w:rsidP="008F29AA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 people you aim to reach with your campaign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261147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social media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posts or campaign</w:t>
            </w:r>
            <w:r w:rsidR="002E1F49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content you aim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to produce?</w:t>
            </w:r>
          </w:p>
        </w:tc>
      </w:tr>
      <w:tr w:rsidR="00957392" w:rsidRPr="009362AE" w14:paraId="6F9A289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68C0AE6E" w14:textId="47D1E916" w:rsidR="00957392" w:rsidRPr="00F64091" w:rsidRDefault="00957392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537FAB8" w14:textId="4267A2BA" w:rsidR="00AE0AAC" w:rsidRPr="009362AE" w:rsidRDefault="00AE0AAC" w:rsidP="00AE0AAC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>Reaching as many as 1000 youth aged between 1</w:t>
            </w:r>
            <w:r w:rsidR="008411B0">
              <w:rPr>
                <w:rFonts w:ascii="Segoe UI" w:hAnsi="Segoe UI" w:cs="Segoe UI"/>
                <w:color w:val="808080" w:themeColor="background1" w:themeShade="80"/>
                <w:lang w:val="en-GB"/>
              </w:rPr>
              <w:t>6 and 26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years. </w:t>
            </w:r>
            <w:r w:rsidR="00366C07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And 500 youth workers and teachers who work with young people. 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We expect to conduct interviews with at least </w:t>
            </w:r>
            <w:r w:rsidR="00FA1617">
              <w:rPr>
                <w:rFonts w:ascii="Segoe UI" w:hAnsi="Segoe UI" w:cs="Segoe UI"/>
                <w:color w:val="808080" w:themeColor="background1" w:themeShade="80"/>
                <w:lang w:val="en-GB"/>
              </w:rPr>
              <w:t>3 young women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. From each interview we can obtain </w:t>
            </w:r>
            <w:r w:rsidR="00AB6124">
              <w:rPr>
                <w:rFonts w:ascii="Segoe UI" w:hAnsi="Segoe UI" w:cs="Segoe UI"/>
                <w:color w:val="808080" w:themeColor="background1" w:themeShade="80"/>
                <w:lang w:val="en-GB"/>
              </w:rPr>
              <w:t>3 messages or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quotes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use graphics to share them.  In total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,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9 campaign content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will be created.</w:t>
            </w:r>
          </w:p>
        </w:tc>
      </w:tr>
      <w:tr w:rsidR="00970DAE" w:rsidRPr="00BE05A3" w14:paraId="780094EB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8139767" w14:textId="19C0D26A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49D7790" w14:textId="238B1527" w:rsidR="00970DAE" w:rsidRPr="008070B5" w:rsidRDefault="00BE05A3" w:rsidP="000E4651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Create the content of your campaign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: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create your message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; 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add the message to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your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edium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select a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essenger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(optional)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and develop you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r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all to action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</w:t>
            </w:r>
          </w:p>
        </w:tc>
      </w:tr>
      <w:tr w:rsidR="00970DAE" w:rsidRPr="009362AE" w14:paraId="7C6F1F41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5DF1C2" w14:textId="32A8A41D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D5E824F" w14:textId="29898BEC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-1:</w:t>
            </w:r>
          </w:p>
          <w:p w14:paraId="25629714" w14:textId="29528A57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>Message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: Menstruation, a healthy natural biological process.</w:t>
            </w:r>
          </w:p>
          <w:p w14:paraId="2EE20A70" w14:textId="73C1A265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1 graphic </w:t>
            </w:r>
            <w:r w:rsidR="00F628D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with 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>a 28</w:t>
            </w:r>
            <w:r w:rsidR="00854CB8">
              <w:rPr>
                <w:rFonts w:ascii="Segoe UI" w:hAnsi="Segoe UI" w:cs="Segoe UI"/>
                <w:color w:val="808080" w:themeColor="background1" w:themeShade="80"/>
                <w:lang w:val="en-GB"/>
              </w:rPr>
              <w:t>-Day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menstrual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cycle.</w:t>
            </w:r>
          </w:p>
          <w:p w14:paraId="1A4322FD" w14:textId="7E71F087" w:rsidR="005443F9" w:rsidRPr="005443F9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4EC58D9" w14:textId="196A66F6" w:rsidR="00820491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A normal menstrual cycle without any disturbance lasts an average of 28 days. A typical period or menstruation lasts from 3 to 7 days with the first three days usually being characterised by the highest bleeding intensity.</w:t>
            </w:r>
          </w:p>
          <w:p w14:paraId="29542BF5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1D270DFA" w14:textId="50C17255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-2:</w:t>
            </w:r>
          </w:p>
          <w:p w14:paraId="054D011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How much blood does a menstruator lose during each period?</w:t>
            </w:r>
          </w:p>
          <w:p w14:paraId="4E5318F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 with a menstrual cup.</w:t>
            </w:r>
          </w:p>
          <w:p w14:paraId="31E09C97" w14:textId="1DA17729" w:rsidR="00C62376" w:rsidRPr="00C62376" w:rsidRDefault="00C62376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E32BD65" w14:textId="6485B75E" w:rsidR="00820491" w:rsidRDefault="00C23078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D43D51"/>
                <w:lang w:val="en-GB"/>
              </w:rPr>
              <w:t>Caption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During an average period, a few to several dozen ml of blood is lost. It is assumed that above 80 ml is already heavy menstruation.</w:t>
            </w:r>
          </w:p>
          <w:p w14:paraId="184E2828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09673EBB" w14:textId="178EF7BB" w:rsidR="00820491" w:rsidRPr="00156BE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156BE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156BE1">
              <w:rPr>
                <w:rFonts w:ascii="Segoe UI" w:hAnsi="Segoe UI" w:cs="Segoe UI"/>
                <w:color w:val="D43D51"/>
                <w:lang w:val="en-GB"/>
              </w:rPr>
              <w:t>-3:</w:t>
            </w:r>
          </w:p>
          <w:p w14:paraId="29083DAC" w14:textId="224A741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D29B8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Menstruation, </w:t>
            </w:r>
            <w:r w:rsidR="00156BE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myths,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taboos.</w:t>
            </w:r>
          </w:p>
          <w:p w14:paraId="7C78DC42" w14:textId="3B2C865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</w:t>
            </w:r>
            <w:r w:rsidR="007D29B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portraying a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B2191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B21910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48493358" w14:textId="3B4392D5" w:rsid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 What menstrual myths exist in your community?</w:t>
            </w:r>
          </w:p>
          <w:p w14:paraId="12B67339" w14:textId="298FE0C7" w:rsidR="00970DAE" w:rsidRP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No matter which culture we consider, the language describing menstruation is full of euphemisms, myths, </w:t>
            </w:r>
            <w:r w:rsidR="00156BE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taboos,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persistent patriarchal constructions, which illustrates societal discomfort with menstruation.</w:t>
            </w:r>
          </w:p>
        </w:tc>
      </w:tr>
      <w:tr w:rsidR="0079770B" w:rsidRPr="009362AE" w14:paraId="669F0B42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E0F00BD" w14:textId="1378A2CA" w:rsidR="0079770B" w:rsidRPr="009362AE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lastRenderedPageBreak/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5E4D3D2" w14:textId="0F73470F" w:rsidR="0079770B" w:rsidRPr="008070B5" w:rsidRDefault="004D2A5D" w:rsidP="0079770B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Which social media channels will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use to run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the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campaign. That is, how will you create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visibility,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or by which means will you spread the content of your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campaign?</w:t>
            </w:r>
          </w:p>
        </w:tc>
      </w:tr>
      <w:tr w:rsidR="0079770B" w:rsidRPr="009362AE" w14:paraId="7FFAD1B6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72A0F4B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768102D" w14:textId="77777777" w:rsidR="00D0684A" w:rsidRDefault="00627219" w:rsidP="0079770B">
            <w:pPr>
              <w:pStyle w:val="BodyText"/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To reach out to and engage with the targeted</w:t>
            </w:r>
            <w:r w:rsidR="00B759E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audience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, 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the </w:t>
            </w:r>
            <w:r w:rsidR="00A56C8F" w:rsidRP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campaign will run on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the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following social media channels: </w:t>
            </w:r>
          </w:p>
          <w:p w14:paraId="441C38AB" w14:textId="77777777" w:rsidR="00FF747E" w:rsidRPr="00FF747E" w:rsidRDefault="00FF747E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Tweeter (X).</w:t>
            </w:r>
          </w:p>
          <w:p w14:paraId="28926E9B" w14:textId="4A15A2D0" w:rsidR="00D0684A" w:rsidRPr="00D0684A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Facebook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96D17" w14:textId="56EB7485" w:rsidR="0079770B" w:rsidRPr="00FF747E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Instagram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79770B" w:rsidRPr="009362AE" w14:paraId="11AB8907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FDD1099" w14:textId="0B5E078A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ED2A25D" w14:textId="6E01DB5B" w:rsidR="0079770B" w:rsidRPr="008070B5" w:rsidRDefault="00517B6D" w:rsidP="0079770B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Which methods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will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 to assess whether you are achieving set goals and objectives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Which type of monitoring and evaluation indicators do you aim to 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use?</w:t>
            </w:r>
          </w:p>
        </w:tc>
      </w:tr>
      <w:tr w:rsidR="0079770B" w:rsidRPr="009362AE" w14:paraId="106935E5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B490B4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7AF84A8" w14:textId="06D0A64F" w:rsidR="007C67E3" w:rsidRPr="007C67E3" w:rsidRDefault="00A56C8F" w:rsidP="007C67E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set clear metrics which 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will 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help us understand our targeted audience, how they are engaging with the campaign, and the impact the campaign is having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; our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metrics are broken down into two types:</w:t>
            </w:r>
          </w:p>
          <w:p w14:paraId="08263A38" w14:textId="7FB5EDC2" w:rsid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Awareness: metrics that indicate the number of people reached: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impressions, reach or video views, and demographic information: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age,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gender,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geographic location, that provides insights as to whether the right audience was reached.</w:t>
            </w:r>
          </w:p>
          <w:p w14:paraId="36204E50" w14:textId="71CAB4A6" w:rsidR="0079770B" w:rsidRP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Engagement: metrics that show how much people interacted with the campaign’s content: including video retention rates, numbers of likes, </w:t>
            </w:r>
            <w:r w:rsidR="00DC4DF0"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comments,</w:t>
            </w: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shares.</w:t>
            </w:r>
          </w:p>
        </w:tc>
      </w:tr>
    </w:tbl>
    <w:p w14:paraId="0CAB3963" w14:textId="77777777" w:rsidR="00FC2DBD" w:rsidRDefault="00FC2DBD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0A9FBB26" w14:textId="45DDF3F7" w:rsidR="00F27F95" w:rsidRDefault="00F27F95" w:rsidP="00585897">
      <w:pPr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4982E29E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sectPr w:rsidR="00F27F95" w:rsidSect="00F9121E">
      <w:headerReference w:type="default" r:id="rId8"/>
      <w:footerReference w:type="default" r:id="rId9"/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ABDE" w14:textId="77777777" w:rsidR="00050DF8" w:rsidRDefault="00050DF8" w:rsidP="00A56109">
      <w:r>
        <w:separator/>
      </w:r>
    </w:p>
  </w:endnote>
  <w:endnote w:type="continuationSeparator" w:id="0">
    <w:p w14:paraId="35CE568F" w14:textId="77777777" w:rsidR="00050DF8" w:rsidRDefault="00050DF8" w:rsidP="00A56109">
      <w:r>
        <w:continuationSeparator/>
      </w:r>
    </w:p>
  </w:endnote>
  <w:endnote w:type="continuationNotice" w:id="1">
    <w:p w14:paraId="4C605FC7" w14:textId="77777777" w:rsidR="00050DF8" w:rsidRDefault="00050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165E" w14:textId="77777777" w:rsidR="00050DF8" w:rsidRDefault="00050DF8" w:rsidP="00A56109">
      <w:bookmarkStart w:id="0" w:name="_Hlk100139315"/>
      <w:bookmarkEnd w:id="0"/>
      <w:r>
        <w:separator/>
      </w:r>
    </w:p>
  </w:footnote>
  <w:footnote w:type="continuationSeparator" w:id="0">
    <w:p w14:paraId="13F332D9" w14:textId="77777777" w:rsidR="00050DF8" w:rsidRDefault="00050DF8" w:rsidP="00A56109">
      <w:r>
        <w:continuationSeparator/>
      </w:r>
    </w:p>
  </w:footnote>
  <w:footnote w:type="continuationNotice" w:id="1">
    <w:p w14:paraId="356A3A18" w14:textId="77777777" w:rsidR="00050DF8" w:rsidRDefault="00050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0DF8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897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</cp:lastModifiedBy>
  <cp:revision>10</cp:revision>
  <dcterms:created xsi:type="dcterms:W3CDTF">2023-09-08T13:12:00Z</dcterms:created>
  <dcterms:modified xsi:type="dcterms:W3CDTF">2023-10-21T17:04:00Z</dcterms:modified>
</cp:coreProperties>
</file>